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Planungsleistungen zum Bauvorhaben "Renaturierung des Palinger Baches, 23923 Lüdersdorf"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2688135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Planungsleistungen zum Bauvorhaben "Renaturierung des Palinger Baches, 23923 Lüdersdorf"
Ingenieurbauwerke gemäß § 43 i.V.m. Anlage 12 HOAI (LP 1-9 einschließlich besondere Leistungen mit stufenweiser Beauftragung)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